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FFE0" w14:textId="285B1843" w:rsidR="00021ED7" w:rsidRPr="00A95BA1" w:rsidRDefault="00FE4352" w:rsidP="00B954C4">
      <w:pPr>
        <w:shd w:val="clear" w:color="auto" w:fill="FFFFFF"/>
        <w:spacing w:after="0" w:line="260" w:lineRule="atLeast"/>
        <w:jc w:val="center"/>
        <w:rPr>
          <w:rFonts w:ascii="Century Gothic" w:eastAsia="Times New Roman" w:hAnsi="Century Gothic" w:cs="Tahoma"/>
          <w:b/>
          <w:color w:val="000000" w:themeColor="text1"/>
          <w:sz w:val="24"/>
          <w:szCs w:val="24"/>
          <w:lang w:eastAsia="en-GB"/>
        </w:rPr>
      </w:pPr>
      <w:r>
        <w:rPr>
          <w:rFonts w:ascii="Century Gothic" w:eastAsia="Times New Roman" w:hAnsi="Century Gothic" w:cs="Tahoma"/>
          <w:b/>
          <w:color w:val="000000" w:themeColor="text1"/>
          <w:sz w:val="24"/>
          <w:szCs w:val="24"/>
          <w:lang w:eastAsia="en-GB"/>
        </w:rPr>
        <w:t xml:space="preserve">Equity Lead for </w:t>
      </w:r>
      <w:r w:rsidR="00CC60DB">
        <w:rPr>
          <w:rFonts w:ascii="Century Gothic" w:eastAsia="Times New Roman" w:hAnsi="Century Gothic" w:cs="Tahoma"/>
          <w:b/>
          <w:color w:val="000000" w:themeColor="text1"/>
          <w:sz w:val="24"/>
          <w:szCs w:val="24"/>
          <w:lang w:eastAsia="en-GB"/>
        </w:rPr>
        <w:t>SEND</w:t>
      </w:r>
      <w:r>
        <w:rPr>
          <w:rFonts w:ascii="Century Gothic" w:eastAsia="Times New Roman" w:hAnsi="Century Gothic" w:cs="Tahoma"/>
          <w:b/>
          <w:color w:val="000000" w:themeColor="text1"/>
          <w:sz w:val="24"/>
          <w:szCs w:val="24"/>
          <w:lang w:eastAsia="en-GB"/>
        </w:rPr>
        <w:t>:</w:t>
      </w:r>
      <w:r w:rsidR="00540341" w:rsidRPr="00A95BA1">
        <w:rPr>
          <w:rFonts w:ascii="Century Gothic" w:eastAsia="Times New Roman" w:hAnsi="Century Gothic" w:cs="Tahoma"/>
          <w:b/>
          <w:color w:val="000000" w:themeColor="text1"/>
          <w:sz w:val="24"/>
          <w:szCs w:val="24"/>
          <w:lang w:eastAsia="en-GB"/>
        </w:rPr>
        <w:t xml:space="preserve"> Person Specification</w:t>
      </w:r>
    </w:p>
    <w:p w14:paraId="449BC198" w14:textId="77777777" w:rsidR="00CA7E8F" w:rsidRPr="00CA7E8F" w:rsidRDefault="00CA7E8F" w:rsidP="00B954C4">
      <w:pPr>
        <w:shd w:val="clear" w:color="auto" w:fill="FFFFFF"/>
        <w:spacing w:after="0" w:line="260" w:lineRule="atLeast"/>
        <w:jc w:val="center"/>
        <w:rPr>
          <w:rFonts w:ascii="Century Gothic" w:eastAsia="Times New Roman" w:hAnsi="Century Gothic" w:cs="Tahoma"/>
          <w:color w:val="000000" w:themeColor="text1"/>
          <w:lang w:eastAsia="en-GB"/>
        </w:rPr>
      </w:pPr>
    </w:p>
    <w:p w14:paraId="6E71EAD3" w14:textId="2BD373AC" w:rsidR="00CE5AE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 xml:space="preserve">The purpose of the </w:t>
      </w:r>
      <w:r w:rsidR="00CC60DB">
        <w:rPr>
          <w:rFonts w:ascii="Century Gothic" w:eastAsia="Times New Roman" w:hAnsi="Century Gothic" w:cs="Tahoma"/>
          <w:color w:val="000000" w:themeColor="text1"/>
          <w:sz w:val="20"/>
          <w:szCs w:val="20"/>
          <w:bdr w:val="none" w:sz="0" w:space="0" w:color="auto" w:frame="1"/>
          <w:shd w:val="clear" w:color="auto" w:fill="FFFFFF"/>
          <w:lang w:eastAsia="en-GB"/>
        </w:rPr>
        <w:t>SEND</w:t>
      </w:r>
      <w:r w:rsidR="00FE4352">
        <w:rPr>
          <w:rFonts w:ascii="Century Gothic" w:eastAsia="Times New Roman" w:hAnsi="Century Gothic" w:cs="Tahoma"/>
          <w:color w:val="000000" w:themeColor="text1"/>
          <w:sz w:val="20"/>
          <w:szCs w:val="20"/>
          <w:bdr w:val="none" w:sz="0" w:space="0" w:color="auto" w:frame="1"/>
          <w:shd w:val="clear" w:color="auto" w:fill="FFFFFF"/>
          <w:lang w:eastAsia="en-GB"/>
        </w:rPr>
        <w:t xml:space="preserve"> Lead</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 xml:space="preserve"> role is to support the mathematical and organi</w:t>
      </w:r>
      <w:r>
        <w:rPr>
          <w:rFonts w:ascii="Century Gothic" w:eastAsia="Times New Roman" w:hAnsi="Century Gothic" w:cs="Tahoma"/>
          <w:color w:val="000000" w:themeColor="text1"/>
          <w:sz w:val="20"/>
          <w:szCs w:val="20"/>
          <w:bdr w:val="none" w:sz="0" w:space="0" w:color="auto" w:frame="1"/>
          <w:shd w:val="clear" w:color="auto" w:fill="FFFFFF"/>
          <w:lang w:eastAsia="en-GB"/>
        </w:rPr>
        <w:t>s</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14:paraId="1D790B36" w14:textId="77777777" w:rsidR="00CA7E8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lang w:eastAsia="en-GB"/>
        </w:rPr>
      </w:pPr>
    </w:p>
    <w:p w14:paraId="72846E12" w14:textId="234AA2F4" w:rsidR="00021ED7" w:rsidRDefault="00021ED7"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The table below shows the essential and desirable criteria for the role.</w:t>
      </w: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00C669B9" w:rsidRPr="00CA7E8F" w14:paraId="7AC3CBD4"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D7FAE49" w14:textId="6221552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DDD999E" w14:textId="7B346C3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Essential</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4E0934" w14:textId="657987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Desirable</w:t>
            </w:r>
          </w:p>
        </w:tc>
      </w:tr>
      <w:tr w:rsidR="00C669B9" w:rsidRPr="00CA7E8F" w14:paraId="3A14FC53" w14:textId="77777777" w:rsidTr="45E0FB18">
        <w:tc>
          <w:tcPr>
            <w:tcW w:w="9933"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80" w:type="dxa"/>
              <w:bottom w:w="80" w:type="dxa"/>
              <w:right w:w="80" w:type="dxa"/>
            </w:tcMar>
          </w:tcPr>
          <w:p w14:paraId="51F4DED2" w14:textId="5B288AC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color w:val="000000" w:themeColor="text1"/>
                <w:sz w:val="20"/>
                <w:szCs w:val="20"/>
                <w:lang w:eastAsia="en-GB"/>
              </w:rPr>
              <w:t>Qualifications and experience</w:t>
            </w:r>
          </w:p>
        </w:tc>
      </w:tr>
      <w:tr w:rsidR="00C669B9" w:rsidRPr="00CA7E8F" w14:paraId="0FCDC33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46F903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Expert practitioner with a strong track record of effective mathematics teaching</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FBECFA9" w14:textId="4A96625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FC1567" w14:textId="43BA5E4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D45B6D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11D1AC59" w14:textId="056F3FC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Significant successful experience as a subject leader for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315DEDD9" w14:textId="5EA7F7C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33CD7D1E" w14:textId="05FC0B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A4D253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3C71B06" w14:textId="46E5018F"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Prior e</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xperience of </w:t>
            </w:r>
            <w:r w:rsidRPr="00CA7E8F">
              <w:rPr>
                <w:rFonts w:ascii="Century Gothic" w:eastAsia="Times New Roman" w:hAnsi="Century Gothic" w:cs="Tahoma"/>
                <w:color w:val="000000" w:themeColor="text1"/>
                <w:sz w:val="20"/>
                <w:szCs w:val="20"/>
                <w:bdr w:val="none" w:sz="0" w:space="0" w:color="auto" w:frame="1"/>
                <w:lang w:eastAsia="en-GB"/>
              </w:rPr>
              <w:t>working within the Maths Hub network</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7B237D1"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864B3A8" w14:textId="6CD859D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5459380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C9ACD55" w14:textId="1FD417E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Experienced in leading work beyond own school/college and skilled at leading collaborative activity</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F600F9E"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59C42200" w14:textId="42FB65D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45CD127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692EF36A" w14:textId="3FFB336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Successful track record of building, facilitating, and evaluating partnerships and networks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8E1E804"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493D0A9D" w14:textId="417E05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351C23B"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DC78988"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Good understanding of current developments, research, and issues in the fields of mathematics education and professional development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26B61D0" w14:textId="1AA6D68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AF4258F" w14:textId="2B93067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8AFD"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2951ED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what constitutes effective teaching and learning in mathematics and the ability and confidence to communicate this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04A4165" w14:textId="0D809B4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DCCC393" w14:textId="433E18C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A810A5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1C1BC250" w14:textId="776DA77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Demonstrates</w:t>
            </w:r>
            <w:r w:rsidR="00CE5AEF"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a strong commitment and motivation for taking on a system leadership role in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AF89814" w14:textId="19D219B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FFA2597" w14:textId="78193AF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092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3768870"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and significant experience in, leading professional development (and willing to undertake the NCETM PD Lead Accreditation if not already held)</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3F77003F"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255D32EA" w14:textId="2C320F7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74A5B4D9" w14:textId="77777777" w:rsidTr="45E0FB18">
        <w:tc>
          <w:tcPr>
            <w:tcW w:w="9933"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36A86133" w14:textId="7C43F58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Knowledge and skills</w:t>
            </w:r>
          </w:p>
        </w:tc>
      </w:tr>
      <w:tr w:rsidR="00C669B9" w:rsidRPr="00CA7E8F" w14:paraId="23AD2D5E" w14:textId="77777777" w:rsidTr="45E0FB18">
        <w:trPr>
          <w:trHeight w:val="33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76B5C11" w14:textId="6D3ACC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use data to drive improvement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1B947" w14:textId="18CA2535" w:rsidR="0017513D" w:rsidRPr="00CA7E8F" w:rsidRDefault="0017513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CB7D683" w14:textId="1E02277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p>
        </w:tc>
      </w:tr>
      <w:tr w:rsidR="00C669B9" w:rsidRPr="00CA7E8F" w14:paraId="6ED3AD4A" w14:textId="77777777" w:rsidTr="45E0FB18">
        <w:trPr>
          <w:trHeight w:val="31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61FE034" w14:textId="5515410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Strongly developed organisational </w:t>
            </w:r>
            <w:r w:rsidR="009C01E2" w:rsidRPr="00CA7E8F">
              <w:rPr>
                <w:rFonts w:ascii="Century Gothic" w:eastAsia="Times New Roman" w:hAnsi="Century Gothic" w:cs="Tahoma"/>
                <w:color w:val="000000" w:themeColor="text1"/>
                <w:sz w:val="20"/>
                <w:szCs w:val="20"/>
                <w:bdr w:val="none" w:sz="0" w:space="0" w:color="auto" w:frame="1"/>
                <w:lang w:eastAsia="en-GB"/>
              </w:rPr>
              <w:t>and time management skills</w:t>
            </w:r>
            <w:r w:rsidRPr="00CA7E8F">
              <w:rPr>
                <w:rFonts w:ascii="Century Gothic" w:eastAsia="Times New Roman" w:hAnsi="Century Gothic" w:cs="Tahoma"/>
                <w:color w:val="000000" w:themeColor="text1"/>
                <w:sz w:val="20"/>
                <w:szCs w:val="20"/>
                <w:bdr w:val="none" w:sz="0" w:space="0" w:color="auto" w:frame="1"/>
                <w:lang w:eastAsia="en-G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56C52E5" w14:textId="57B33BA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FE928EC" w14:textId="1EB0F32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36D1FB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9ABDBA1" w14:textId="380CFE19"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inspire, manage and motivate a geographically dispersed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D1EE302" w14:textId="12044DB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15911E" w14:textId="2DDE88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0B1B449" w14:textId="77777777" w:rsidTr="45E0FB18">
        <w:trPr>
          <w:trHeight w:val="456"/>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2795D0B" w14:textId="3A793C1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Ability to reflect on own practice, critically evaluate and plan strategically for improvement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50FDEBC" w14:textId="2F4E069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33128" w14:textId="75F5E2E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F05BD4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54CF4B0" w14:textId="4B3AE0B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think on feet, work on own initiative and find solutions to problems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C9F3F2D" w14:textId="540254F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453D457" w14:textId="2B0B53E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5855329"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D0B9D55" w14:textId="02A1B58E"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lastRenderedPageBreak/>
              <w:t>Excellent communication and</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 interpersonal skills with strong two-way communication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E440B41" w14:textId="7882C2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19FAB8E" w14:textId="1531458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7B6E3A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46C9668" w14:textId="47F574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work as a member of a team, make decisions, implement them and be accountable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90DEA6B" w14:textId="325B9AF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4D2D80A" w14:textId="4165CA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55FCFD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223064" w14:textId="0AAE119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Has impact presenting to a wide audience both in person and online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AA741E5" w14:textId="0BB97F81"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D97D8AA"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3010247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CF77CD" w14:textId="1D40415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Working knowledge of Microsoft Excel</w:t>
            </w:r>
            <w:r w:rsid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 xml:space="preserve">Word </w:t>
            </w:r>
            <w:r w:rsidR="00CA7E8F">
              <w:rPr>
                <w:rFonts w:ascii="Century Gothic" w:eastAsia="Times New Roman" w:hAnsi="Century Gothic" w:cs="Tahoma"/>
                <w:color w:val="000000" w:themeColor="text1"/>
                <w:sz w:val="20"/>
                <w:szCs w:val="20"/>
                <w:bdr w:val="none" w:sz="0" w:space="0" w:color="auto" w:frame="1"/>
                <w:lang w:eastAsia="en-GB"/>
              </w:rPr>
              <w:t xml:space="preserve">&amp; </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ower</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 xml:space="preserve">oint </w:t>
            </w:r>
            <w:r w:rsidRPr="00CA7E8F">
              <w:rPr>
                <w:rFonts w:ascii="Century Gothic" w:eastAsia="Times New Roman" w:hAnsi="Century Gothic" w:cs="Tahoma"/>
                <w:color w:val="000000" w:themeColor="text1"/>
                <w:sz w:val="20"/>
                <w:szCs w:val="20"/>
                <w:bdr w:val="none" w:sz="0" w:space="0" w:color="auto" w:frame="1"/>
                <w:lang w:eastAsia="en-GB"/>
              </w:rPr>
              <w:t>and the ability to learn new online data management platforms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A33C538" w14:textId="5154385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F21D5B3"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5A319A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F2F1A08" w14:textId="5849CFBC"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 in managing online meetings and presentations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D06845E"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E10CD5C" w14:textId="6F6ED86A"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F8917B0"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3CFA03A" w14:textId="5D85CE5E"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Knowledge of GDPR and relevant legislation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F42C19D"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F0A7722" w14:textId="0DEB28D3"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6070EEEE" w14:textId="77777777" w:rsidTr="45E0FB18">
        <w:tc>
          <w:tcPr>
            <w:tcW w:w="99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2F8D7291" w14:textId="7497BE9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Personal qualities</w:t>
            </w:r>
          </w:p>
        </w:tc>
      </w:tr>
      <w:tr w:rsidR="00C669B9" w:rsidRPr="00CA7E8F" w14:paraId="4F8228AB"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8042A01" w14:textId="25A05140"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3F9440B" w14:textId="7F55C9E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2CC37B6" w14:textId="01A93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D3AA9B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437F7F" w14:textId="039BB32B"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009C01E2" w:rsidRPr="00CA7E8F">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009C01E2" w:rsidRPr="00CA7E8F">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3A4995E" w14:textId="192F95A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07ED83E" w14:textId="2FB4516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8781F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E8D1683" w14:textId="726ACC6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5DE88DA" w14:textId="518C454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5A57B4D" w14:textId="3B6251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862DFC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D276B0" w14:textId="6EF4E48A" w:rsidR="00E82CAD" w:rsidRPr="00CA7E8F" w:rsidRDefault="009C01E2"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00E82CAD" w:rsidRPr="00CA7E8F">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w:t>
            </w:r>
            <w:proofErr w:type="gramStart"/>
            <w:r w:rsidRPr="00CA7E8F">
              <w:rPr>
                <w:rFonts w:ascii="Century Gothic" w:hAnsi="Century Gothic" w:cs="Tahoma"/>
                <w:color w:val="000000" w:themeColor="text1"/>
                <w:sz w:val="20"/>
                <w:lang w:eastAsia="en-GB"/>
              </w:rPr>
              <w:t>has the</w:t>
            </w:r>
            <w:r w:rsidR="00E82CAD" w:rsidRPr="00CA7E8F">
              <w:rPr>
                <w:rFonts w:ascii="Century Gothic" w:hAnsi="Century Gothic" w:cs="Tahoma"/>
                <w:color w:val="000000" w:themeColor="text1"/>
                <w:sz w:val="20"/>
                <w:lang w:eastAsia="en-GB"/>
              </w:rPr>
              <w:t xml:space="preserve"> ability to</w:t>
            </w:r>
            <w:proofErr w:type="gramEnd"/>
            <w:r w:rsidR="00E82CAD" w:rsidRPr="00CA7E8F">
              <w:rPr>
                <w:rFonts w:ascii="Century Gothic" w:hAnsi="Century Gothic" w:cs="Tahoma"/>
                <w:color w:val="000000" w:themeColor="text1"/>
                <w:sz w:val="20"/>
                <w:lang w:eastAsia="en-GB"/>
              </w:rPr>
              <w:t xml:space="preserve"> prioritise own work and that of others to meet deadlines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10925C2" w14:textId="0D4AEEC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004BF" w14:textId="6A7E79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9E5F94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43112E5" w14:textId="1F066FA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24DD8C6"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AE970F" w14:textId="0EB6A8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C7BCEA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69A23E4" w14:textId="54BA7FC5"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CE15575" w14:textId="106ED5C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25FB3A6" w14:textId="6E07D0C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BC7EA6A"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2D36949" w14:textId="0638E64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Able to work flexibly, adopt a hands-on approach and respond to unplanned situations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293E7F" w14:textId="070C8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37ADEF2" w14:textId="40CAC66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A2DE8E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8D221" w14:textId="51B63B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 commitment to on-going personal development and willingness to undertake appropriate training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3060CE5" w14:textId="533DEFB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220BDC" w14:textId="4DADE3B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73F95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E088B3" w14:textId="4B0238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Good record of attendance and punctuality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CE4494A" w14:textId="0A22A42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6E917B7" w14:textId="58AA008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2A681D6"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D538D06" w14:textId="621C69E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Commitment to the highest standards of child protection and safeguarding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A032E10" w14:textId="6E00AF3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55FBB7" w14:textId="2EB3FD2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2EF4E1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6A7D794" w14:textId="56C5C8F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Recognition of the importance of personal responsibility for health and safety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5E0251A" w14:textId="2B4E56D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060B61" w14:textId="1F5D35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47DDA1"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6FFF31A" w14:textId="7EAEA0CA" w:rsidR="00E82CAD" w:rsidRPr="00CA7E8F" w:rsidRDefault="00E82CAD" w:rsidP="0068023B">
            <w:pPr>
              <w:shd w:val="clear" w:color="auto" w:fill="FFFFFF"/>
              <w:spacing w:beforeLines="20" w:before="48" w:afterLines="20" w:after="48" w:line="240" w:lineRule="auto"/>
              <w:rPr>
                <w:rFonts w:ascii="Century Gothic" w:hAnsi="Century Gothic" w:cs="Tahoma"/>
                <w:color w:val="000000" w:themeColor="text1"/>
                <w:sz w:val="20"/>
                <w:szCs w:val="20"/>
              </w:rPr>
            </w:pPr>
            <w:r w:rsidRPr="00CA7E8F">
              <w:rPr>
                <w:rFonts w:ascii="Century Gothic" w:eastAsia="Times New Roman" w:hAnsi="Century Gothic" w:cs="Tahoma"/>
                <w:color w:val="000000" w:themeColor="text1"/>
                <w:sz w:val="20"/>
                <w:szCs w:val="20"/>
                <w:lang w:eastAsia="en-GB"/>
              </w:rPr>
              <w:t>Not barred from working with children</w:t>
            </w:r>
            <w:r w:rsidRPr="00CA7E8F">
              <w:rPr>
                <w:rFonts w:ascii="Century Gothic" w:eastAsia="Times New Roman" w:hAnsi="Century Gothic" w:cs="Tahoma"/>
                <w:color w:val="000000" w:themeColor="text1"/>
                <w:sz w:val="20"/>
                <w:szCs w:val="20"/>
                <w:bdr w:val="none" w:sz="0" w:space="0" w:color="auto" w:frame="1"/>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60D53A" w14:textId="7765BD1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41E2395" w14:textId="51FEFD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bl>
    <w:p w14:paraId="002DA7C8" w14:textId="3AFB6888" w:rsidR="00BC057A" w:rsidRPr="00CA7E8F" w:rsidRDefault="00BC057A">
      <w:pPr>
        <w:shd w:val="clear" w:color="auto" w:fill="FFFFFF"/>
        <w:spacing w:after="0" w:line="240" w:lineRule="auto"/>
        <w:rPr>
          <w:rFonts w:ascii="Century Gothic" w:eastAsia="Times New Roman" w:hAnsi="Century Gothic" w:cs="Calibri"/>
          <w:color w:val="242424"/>
          <w:sz w:val="20"/>
          <w:szCs w:val="20"/>
          <w:lang w:eastAsia="en-GB"/>
        </w:rPr>
      </w:pPr>
    </w:p>
    <w:sectPr w:rsidR="00BC057A" w:rsidRPr="00CA7E8F" w:rsidSect="001D0C75">
      <w:head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0835B" w14:textId="77777777" w:rsidR="0044174F" w:rsidRDefault="0044174F" w:rsidP="00CA7E8F">
      <w:pPr>
        <w:spacing w:after="0" w:line="240" w:lineRule="auto"/>
      </w:pPr>
      <w:r>
        <w:separator/>
      </w:r>
    </w:p>
  </w:endnote>
  <w:endnote w:type="continuationSeparator" w:id="0">
    <w:p w14:paraId="20718032" w14:textId="77777777" w:rsidR="0044174F" w:rsidRDefault="0044174F" w:rsidP="00CA7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157FB" w14:textId="77777777" w:rsidR="0044174F" w:rsidRDefault="0044174F" w:rsidP="00CA7E8F">
      <w:pPr>
        <w:spacing w:after="0" w:line="240" w:lineRule="auto"/>
      </w:pPr>
      <w:r>
        <w:separator/>
      </w:r>
    </w:p>
  </w:footnote>
  <w:footnote w:type="continuationSeparator" w:id="0">
    <w:p w14:paraId="195F1A8A" w14:textId="77777777" w:rsidR="0044174F" w:rsidRDefault="0044174F" w:rsidP="00CA7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53CA3" w14:textId="4BA53391" w:rsidR="00A95BA1" w:rsidRDefault="00E82DA4">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14:paraId="49452E23" w14:textId="77777777" w:rsidR="00A95BA1" w:rsidRDefault="00A95BA1">
    <w:pPr>
      <w:pStyle w:val="Header"/>
    </w:pPr>
  </w:p>
  <w:p w14:paraId="0F8B6CBB" w14:textId="6BB07726" w:rsidR="00A95BA1" w:rsidRDefault="00A95BA1">
    <w:pPr>
      <w:pStyle w:val="Header"/>
    </w:pPr>
  </w:p>
  <w:p w14:paraId="3D57BA62" w14:textId="77777777" w:rsidR="00A95BA1" w:rsidRDefault="00A95BA1">
    <w:pPr>
      <w:pStyle w:val="Header"/>
    </w:pPr>
  </w:p>
  <w:p w14:paraId="067DD13B" w14:textId="4650AE5E" w:rsidR="00CA7E8F" w:rsidRDefault="00CA7E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10101F"/>
    <w:rsid w:val="00127BC5"/>
    <w:rsid w:val="0017513D"/>
    <w:rsid w:val="00183342"/>
    <w:rsid w:val="001D0C75"/>
    <w:rsid w:val="001E7C50"/>
    <w:rsid w:val="00212E18"/>
    <w:rsid w:val="002251BB"/>
    <w:rsid w:val="002C1149"/>
    <w:rsid w:val="00400F48"/>
    <w:rsid w:val="0044174F"/>
    <w:rsid w:val="00526BF4"/>
    <w:rsid w:val="00540341"/>
    <w:rsid w:val="00622B15"/>
    <w:rsid w:val="0068023B"/>
    <w:rsid w:val="0073310A"/>
    <w:rsid w:val="00801F31"/>
    <w:rsid w:val="00922482"/>
    <w:rsid w:val="00931398"/>
    <w:rsid w:val="00953EE0"/>
    <w:rsid w:val="00963BFE"/>
    <w:rsid w:val="009C01E2"/>
    <w:rsid w:val="00A1760B"/>
    <w:rsid w:val="00A95BA1"/>
    <w:rsid w:val="00B954C4"/>
    <w:rsid w:val="00BC057A"/>
    <w:rsid w:val="00C669B9"/>
    <w:rsid w:val="00C86D59"/>
    <w:rsid w:val="00CA7E8F"/>
    <w:rsid w:val="00CC60DB"/>
    <w:rsid w:val="00CE5AEF"/>
    <w:rsid w:val="00CF43FA"/>
    <w:rsid w:val="00D04D7D"/>
    <w:rsid w:val="00E82CAD"/>
    <w:rsid w:val="00E82DA4"/>
    <w:rsid w:val="00E8750F"/>
    <w:rsid w:val="00F16E97"/>
    <w:rsid w:val="00F54672"/>
    <w:rsid w:val="00FA5495"/>
    <w:rsid w:val="00FE4352"/>
    <w:rsid w:val="45E0FB18"/>
    <w:rsid w:val="537F1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D41"/>
  <w15:chartTrackingRefBased/>
  <w15:docId w15:val="{612D5E06-5140-4026-AFC9-B580EAE9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51BB"/>
    <w:pPr>
      <w:spacing w:after="0" w:line="240" w:lineRule="auto"/>
    </w:pPr>
    <w:rPr>
      <w:rFonts w:ascii="Arial" w:eastAsia="Symbol" w:hAnsi="Aria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6" ma:contentTypeDescription="Create a new document." ma:contentTypeScope="" ma:versionID="f66744f6361aa6a56bc7d7d44b89412b">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dfd48983ed73460e9caad523bd51f3ff"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EB10-1301-43EF-9F4E-E186B898FCCF}">
  <ds:schemaRefs>
    <ds:schemaRef ds:uri="http://schemas.microsoft.com/sharepoint/v3/contenttype/forms"/>
  </ds:schemaRefs>
</ds:datastoreItem>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9bbec7f4-dd16-4739-a125-ad57c55494e0"/>
    <ds:schemaRef ds:uri="58aea8ac-453d-4119-b6a8-5014baaaa2aa"/>
  </ds:schemaRefs>
</ds:datastoreItem>
</file>

<file path=customXml/itemProps3.xml><?xml version="1.0" encoding="utf-8"?>
<ds:datastoreItem xmlns:ds="http://schemas.openxmlformats.org/officeDocument/2006/customXml" ds:itemID="{489CFB5F-D5C3-4B25-85DD-CEEE676C31C7}"/>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Stone</dc:creator>
  <cp:keywords/>
  <dc:description/>
  <cp:lastModifiedBy>Sarah Anderson</cp:lastModifiedBy>
  <cp:revision>3</cp:revision>
  <dcterms:created xsi:type="dcterms:W3CDTF">2026-04-21T19:15:00Z</dcterms:created>
  <dcterms:modified xsi:type="dcterms:W3CDTF">2026-04-21T19:16:00Z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