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95BA1" w:rsidR="00021ED7" w:rsidP="00B954C4" w:rsidRDefault="0010101F" w14:paraId="07F7FFE0" w14:textId="3D8B94E3">
      <w:pPr>
        <w:shd w:val="clear" w:color="auto" w:fill="FFFFFF"/>
        <w:spacing w:after="0" w:line="260" w:lineRule="atLeast"/>
        <w:jc w:val="center"/>
        <w:rPr>
          <w:rFonts w:ascii="Century Gothic" w:hAnsi="Century Gothic" w:eastAsia="Times New Roman" w:cs="Tahoma"/>
          <w:b/>
          <w:color w:val="000000" w:themeColor="text1"/>
          <w:sz w:val="24"/>
          <w:szCs w:val="24"/>
          <w:lang w:eastAsia="en-GB"/>
        </w:rPr>
      </w:pPr>
      <w:r>
        <w:rPr>
          <w:rFonts w:ascii="Century Gothic" w:hAnsi="Century Gothic" w:eastAsia="Times New Roman" w:cs="Tahoma"/>
          <w:b/>
          <w:color w:val="000000" w:themeColor="text1"/>
          <w:sz w:val="24"/>
          <w:szCs w:val="24"/>
          <w:lang w:eastAsia="en-GB"/>
        </w:rPr>
        <w:t>Solent</w:t>
      </w:r>
      <w:r w:rsidRPr="00A95BA1" w:rsidR="00CA7E8F">
        <w:rPr>
          <w:rFonts w:ascii="Century Gothic" w:hAnsi="Century Gothic" w:eastAsia="Times New Roman" w:cs="Tahoma"/>
          <w:b/>
          <w:color w:val="000000" w:themeColor="text1"/>
          <w:sz w:val="24"/>
          <w:szCs w:val="24"/>
          <w:lang w:eastAsia="en-GB"/>
        </w:rPr>
        <w:t xml:space="preserve"> Assistant Maths Hub Lead</w:t>
      </w:r>
      <w:r w:rsidR="0068023B">
        <w:rPr>
          <w:rFonts w:ascii="Century Gothic" w:hAnsi="Century Gothic" w:eastAsia="Times New Roman" w:cs="Tahoma"/>
          <w:b/>
          <w:color w:val="000000" w:themeColor="text1"/>
          <w:sz w:val="24"/>
          <w:szCs w:val="24"/>
          <w:lang w:eastAsia="en-GB"/>
        </w:rPr>
        <w:t xml:space="preserve"> (AMHL)</w:t>
      </w:r>
      <w:r w:rsidRPr="00A95BA1" w:rsidR="00540341">
        <w:rPr>
          <w:rFonts w:ascii="Century Gothic" w:hAnsi="Century Gothic" w:eastAsia="Times New Roman" w:cs="Tahoma"/>
          <w:b/>
          <w:color w:val="000000" w:themeColor="text1"/>
          <w:sz w:val="24"/>
          <w:szCs w:val="24"/>
          <w:lang w:eastAsia="en-GB"/>
        </w:rPr>
        <w:t>: Person Specification</w:t>
      </w:r>
    </w:p>
    <w:p w:rsidRPr="00CA7E8F" w:rsidR="00CA7E8F" w:rsidP="00B954C4" w:rsidRDefault="00CA7E8F" w14:paraId="449BC198" w14:textId="77777777">
      <w:pPr>
        <w:shd w:val="clear" w:color="auto" w:fill="FFFFFF"/>
        <w:spacing w:after="0" w:line="260" w:lineRule="atLeast"/>
        <w:jc w:val="center"/>
        <w:rPr>
          <w:rFonts w:ascii="Century Gothic" w:hAnsi="Century Gothic" w:eastAsia="Times New Roman" w:cs="Tahoma"/>
          <w:color w:val="000000" w:themeColor="text1"/>
          <w:lang w:eastAsia="en-GB"/>
        </w:rPr>
      </w:pPr>
    </w:p>
    <w:p w:rsidRPr="00CA7E8F" w:rsidR="00CE5AEF" w:rsidP="00A95BA1" w:rsidRDefault="00CA7E8F" w14:paraId="6E71EAD3" w14:textId="7C2D08D9">
      <w:pPr>
        <w:shd w:val="clear" w:color="auto" w:fill="FFFFFF"/>
        <w:spacing w:after="0" w:line="260" w:lineRule="atLeast"/>
        <w:ind w:right="-710"/>
        <w:rPr>
          <w:rFonts w:ascii="Century Gothic" w:hAnsi="Century Gothic" w:eastAsia="Times New Roman" w:cs="Tahoma"/>
          <w:color w:val="000000" w:themeColor="text1"/>
          <w:sz w:val="20"/>
          <w:szCs w:val="20"/>
          <w:bdr w:val="none" w:color="auto" w:sz="0" w:space="0" w:frame="1"/>
          <w:shd w:val="clear" w:color="auto" w:fill="FFFFFF"/>
          <w:lang w:eastAsia="en-GB"/>
        </w:rPr>
      </w:pPr>
      <w:r w:rsidRPr="00CA7E8F">
        <w:rPr>
          <w:rFonts w:ascii="Century Gothic" w:hAnsi="Century Gothic" w:eastAsia="Times New Roman" w:cs="Tahoma"/>
          <w:color w:val="000000" w:themeColor="text1"/>
          <w:sz w:val="20"/>
          <w:szCs w:val="20"/>
          <w:bdr w:val="none" w:color="auto" w:sz="0" w:space="0" w:frame="1"/>
          <w:shd w:val="clear" w:color="auto" w:fill="FFFFFF"/>
          <w:lang w:eastAsia="en-GB"/>
        </w:rPr>
        <w:t>The purpose of the Assistant Maths Hub Lead role is to support the mathematical and organi</w:t>
      </w:r>
      <w:r>
        <w:rPr>
          <w:rFonts w:ascii="Century Gothic" w:hAnsi="Century Gothic" w:eastAsia="Times New Roman" w:cs="Tahoma"/>
          <w:color w:val="000000" w:themeColor="text1"/>
          <w:sz w:val="20"/>
          <w:szCs w:val="20"/>
          <w:bdr w:val="none" w:color="auto" w:sz="0" w:space="0" w:frame="1"/>
          <w:shd w:val="clear" w:color="auto" w:fill="FFFFFF"/>
          <w:lang w:eastAsia="en-GB"/>
        </w:rPr>
        <w:t>s</w:t>
      </w:r>
      <w:r w:rsidRPr="00CA7E8F">
        <w:rPr>
          <w:rFonts w:ascii="Century Gothic" w:hAnsi="Century Gothic" w:eastAsia="Times New Roman" w:cs="Tahoma"/>
          <w:color w:val="000000" w:themeColor="text1"/>
          <w:sz w:val="20"/>
          <w:szCs w:val="20"/>
          <w:bdr w:val="none" w:color="auto" w:sz="0" w:space="0" w:frame="1"/>
          <w:shd w:val="clear" w:color="auto" w:fill="FFFFFF"/>
          <w:lang w:eastAsia="en-GB"/>
        </w:rPr>
        <w:t>ational leadership of the Maths Hub by assisting in the planning, monitoring, and evaluation of its activities. This includes contributing to the leadership of the Maths Hub Lead and Mastery Specialist team, facilitating effective communication and collaboration with the National Centre for Excellence in the Teaching of Mathematics (NCETM), and ensuring the successful implementation and development of the Maths Hub's strategic initiatives.</w:t>
      </w:r>
    </w:p>
    <w:p w:rsidRPr="00CA7E8F" w:rsidR="00CA7E8F" w:rsidP="00A95BA1" w:rsidRDefault="00CA7E8F" w14:paraId="1D790B36" w14:textId="77777777">
      <w:pPr>
        <w:shd w:val="clear" w:color="auto" w:fill="FFFFFF"/>
        <w:spacing w:after="0" w:line="260" w:lineRule="atLeast"/>
        <w:ind w:right="-710"/>
        <w:rPr>
          <w:rFonts w:ascii="Century Gothic" w:hAnsi="Century Gothic" w:eastAsia="Times New Roman" w:cs="Tahoma"/>
          <w:color w:val="000000" w:themeColor="text1"/>
          <w:sz w:val="20"/>
          <w:szCs w:val="20"/>
          <w:lang w:eastAsia="en-GB"/>
        </w:rPr>
      </w:pPr>
    </w:p>
    <w:p w:rsidR="00021ED7" w:rsidP="00A95BA1" w:rsidRDefault="00021ED7" w14:paraId="72846E12" w14:textId="234AA2F4">
      <w:pPr>
        <w:shd w:val="clear" w:color="auto" w:fill="FFFFFF"/>
        <w:spacing w:after="0" w:line="260" w:lineRule="atLeast"/>
        <w:ind w:right="-710"/>
        <w:rPr>
          <w:rFonts w:ascii="Century Gothic" w:hAnsi="Century Gothic" w:eastAsia="Times New Roman" w:cs="Tahoma"/>
          <w:color w:val="000000" w:themeColor="text1"/>
          <w:sz w:val="20"/>
          <w:szCs w:val="20"/>
          <w:bdr w:val="none" w:color="auto" w:sz="0" w:space="0" w:frame="1"/>
          <w:shd w:val="clear" w:color="auto" w:fill="FFFFFF"/>
          <w:lang w:eastAsia="en-GB"/>
        </w:rPr>
      </w:pPr>
      <w:r w:rsidRPr="00CA7E8F" w:rsidR="00021ED7">
        <w:rPr>
          <w:rFonts w:ascii="Century Gothic" w:hAnsi="Century Gothic" w:eastAsia="Times New Roman" w:cs="Tahoma"/>
          <w:color w:val="000000" w:themeColor="text1"/>
          <w:sz w:val="20"/>
          <w:szCs w:val="20"/>
          <w:bdr w:val="none" w:color="auto" w:sz="0" w:space="0" w:frame="1"/>
          <w:shd w:val="clear" w:color="auto" w:fill="FFFFFF"/>
          <w:lang w:eastAsia="en-GB"/>
        </w:rPr>
        <w:t>The table below shows the essential and desirable criteria for the role.</w:t>
      </w:r>
    </w:p>
    <w:tbl>
      <w:tblPr>
        <w:tblW w:w="9933" w:type="dxa"/>
        <w:shd w:val="clear" w:color="auto" w:fill="FFFFFF"/>
        <w:tblCellMar>
          <w:left w:w="0" w:type="dxa"/>
          <w:right w:w="0" w:type="dxa"/>
        </w:tblCellMar>
        <w:tblLook w:val="04A0" w:firstRow="1" w:lastRow="0" w:firstColumn="1" w:lastColumn="0" w:noHBand="0" w:noVBand="1"/>
      </w:tblPr>
      <w:tblGrid>
        <w:gridCol w:w="7361"/>
        <w:gridCol w:w="1134"/>
        <w:gridCol w:w="1438"/>
      </w:tblGrid>
      <w:tr w:rsidRPr="00CA7E8F" w:rsidR="00C669B9" w:rsidTr="45E0FB18" w14:paraId="7AC3CBD4"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5D7FAE49" w14:textId="62215524">
            <w:pPr>
              <w:spacing w:before="48" w:beforeLines="20" w:after="48" w:afterLines="20" w:line="240" w:lineRule="auto"/>
              <w:rPr>
                <w:rFonts w:ascii="Century Gothic" w:hAnsi="Century Gothic" w:eastAsia="Times New Roman" w:cs="Tahoma"/>
                <w:color w:val="000000" w:themeColor="text1"/>
                <w:sz w:val="20"/>
                <w:szCs w:val="20"/>
                <w:lang w:eastAsia="en-GB"/>
              </w:rPr>
            </w:pP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tcPr>
          <w:p w:rsidRPr="00CA7E8F" w:rsidR="00E82CAD" w:rsidP="0068023B" w:rsidRDefault="00E82CAD" w14:paraId="4DDD999E" w14:textId="7B346C38">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b/>
                <w:bCs/>
                <w:color w:val="000000" w:themeColor="text1"/>
                <w:sz w:val="20"/>
                <w:szCs w:val="20"/>
                <w:bdr w:val="none" w:color="auto" w:sz="0" w:space="0" w:frame="1"/>
                <w:lang w:eastAsia="en-GB"/>
              </w:rPr>
              <w:t>Essential</w:t>
            </w: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0068023B" w:rsidRDefault="00E82CAD" w14:paraId="064E0934" w14:textId="657987D0">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b/>
                <w:bCs/>
                <w:color w:val="000000" w:themeColor="text1"/>
                <w:sz w:val="20"/>
                <w:szCs w:val="20"/>
                <w:bdr w:val="none" w:color="auto" w:sz="0" w:space="0" w:frame="1"/>
                <w:lang w:eastAsia="en-GB"/>
              </w:rPr>
              <w:t>Desirable</w:t>
            </w:r>
          </w:p>
        </w:tc>
      </w:tr>
      <w:tr w:rsidRPr="00CA7E8F" w:rsidR="00C669B9" w:rsidTr="45E0FB18" w14:paraId="3A14FC53" w14:textId="77777777">
        <w:tc>
          <w:tcPr>
            <w:tcW w:w="9933" w:type="dxa"/>
            <w:gridSpan w:val="3"/>
            <w:tcBorders>
              <w:top w:val="single" w:color="auto" w:sz="8" w:space="0"/>
              <w:left w:val="single" w:color="auto" w:sz="8" w:space="0"/>
              <w:bottom w:val="single" w:color="auto" w:sz="8" w:space="0"/>
              <w:right w:val="single" w:color="auto" w:sz="8" w:space="0"/>
            </w:tcBorders>
            <w:shd w:val="clear" w:color="auto" w:fill="D9D9D9" w:themeFill="background1" w:themeFillShade="D9"/>
            <w:tcMar>
              <w:top w:w="80" w:type="dxa"/>
              <w:left w:w="80" w:type="dxa"/>
              <w:bottom w:w="80" w:type="dxa"/>
              <w:right w:w="80" w:type="dxa"/>
            </w:tcMar>
          </w:tcPr>
          <w:p w:rsidRPr="00CA7E8F" w:rsidR="00E82CAD" w:rsidP="0068023B" w:rsidRDefault="00E82CAD" w14:paraId="51F4DED2" w14:textId="5B288ACE">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b/>
                <w:color w:val="000000" w:themeColor="text1"/>
                <w:sz w:val="20"/>
                <w:szCs w:val="20"/>
                <w:lang w:eastAsia="en-GB"/>
              </w:rPr>
              <w:t>Qualifications and experience</w:t>
            </w:r>
          </w:p>
        </w:tc>
      </w:tr>
      <w:tr w:rsidRPr="00CA7E8F" w:rsidR="00C669B9" w:rsidTr="45E0FB18" w14:paraId="0FCDC339"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446F9035" w14:textId="77777777">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bdr w:val="none" w:color="auto" w:sz="0" w:space="0" w:frame="1"/>
                <w:lang w:eastAsia="en-GB"/>
              </w:rPr>
              <w:t>Expert practitioner with a strong track record of effective mathematics teaching</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5FBECFA9" w14:textId="4A96625C">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0068023B" w:rsidRDefault="00E82CAD" w14:paraId="06FC1567" w14:textId="43BA5E42">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6D45B6DF"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tcPr>
          <w:p w:rsidRPr="00CA7E8F" w:rsidR="00E82CAD" w:rsidP="0068023B" w:rsidRDefault="00E82CAD" w14:paraId="11D1AC59" w14:textId="056F3FCA">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Significant successful experience as a subject leader for mathematics</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tcPr>
          <w:p w:rsidRPr="00CA7E8F" w:rsidR="00E82CAD" w:rsidP="0068023B" w:rsidRDefault="00E82CAD" w14:paraId="315DEDD9" w14:textId="5EA7F7C0">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0068023B" w:rsidRDefault="00E82CAD" w14:paraId="33CD7D1E" w14:textId="05FC0BD0">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7A4D253F"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9C01E2" w14:paraId="63C71B06" w14:textId="46E5018F">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Prior e</w:t>
            </w:r>
            <w:r w:rsidRPr="00CA7E8F" w:rsidR="00E82CAD">
              <w:rPr>
                <w:rFonts w:ascii="Century Gothic" w:hAnsi="Century Gothic" w:eastAsia="Times New Roman" w:cs="Tahoma"/>
                <w:color w:val="000000" w:themeColor="text1"/>
                <w:sz w:val="20"/>
                <w:szCs w:val="20"/>
                <w:bdr w:val="none" w:color="auto" w:sz="0" w:space="0" w:frame="1"/>
                <w:lang w:eastAsia="en-GB"/>
              </w:rPr>
              <w:t xml:space="preserve">xperience of </w:t>
            </w:r>
            <w:r w:rsidRPr="00CA7E8F">
              <w:rPr>
                <w:rFonts w:ascii="Century Gothic" w:hAnsi="Century Gothic" w:eastAsia="Times New Roman" w:cs="Tahoma"/>
                <w:color w:val="000000" w:themeColor="text1"/>
                <w:sz w:val="20"/>
                <w:szCs w:val="20"/>
                <w:bdr w:val="none" w:color="auto" w:sz="0" w:space="0" w:frame="1"/>
                <w:lang w:eastAsia="en-GB"/>
              </w:rPr>
              <w:t>working within the Maths Hub network</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07B237D1" w14:textId="7777777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0068023B" w:rsidRDefault="00E82CAD" w14:paraId="6864B3A8" w14:textId="6CD859D6">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r>
      <w:tr w:rsidRPr="00CA7E8F" w:rsidR="00C669B9" w:rsidTr="45E0FB18" w14:paraId="54593809"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7C9ACD55" w14:textId="1FD417EA">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bdr w:val="none" w:color="auto" w:sz="0" w:space="0" w:frame="1"/>
                <w:lang w:eastAsia="en-GB"/>
              </w:rPr>
              <w:t>Experienced in leading work beyond own school/college and skilled at leading collaborative activity</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0F600F9E" w14:textId="7777777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0068023B" w:rsidRDefault="00E82CAD" w14:paraId="59C42200" w14:textId="42FB65D2">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r>
      <w:tr w:rsidRPr="00CA7E8F" w:rsidR="00C669B9" w:rsidTr="45E0FB18" w14:paraId="45CD1276"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tcPr>
          <w:p w:rsidRPr="00CA7E8F" w:rsidR="00E82CAD" w:rsidP="0068023B" w:rsidRDefault="00E82CAD" w14:paraId="692EF36A" w14:textId="3FFB3365">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Successful track record of building, facilitating, and evaluating partnerships and networks</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tcPr>
          <w:p w:rsidRPr="00CA7E8F" w:rsidR="00E82CAD" w:rsidP="0068023B" w:rsidRDefault="00E82CAD" w14:paraId="48E1E804" w14:textId="7777777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0068023B" w:rsidRDefault="00E82CAD" w14:paraId="493D0A9D" w14:textId="417E058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r>
      <w:tr w:rsidRPr="00CA7E8F" w:rsidR="00C669B9" w:rsidTr="45E0FB18" w14:paraId="3351C23B"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7DC78988" w14:textId="77777777">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bdr w:val="none" w:color="auto" w:sz="0" w:space="0" w:frame="1"/>
                <w:lang w:eastAsia="en-GB"/>
              </w:rPr>
              <w:t>Good understanding of current developments, research, and issues in the fields of mathematics education and professional development</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426B61D0" w14:textId="1AA6D686">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0068023B" w:rsidRDefault="00E82CAD" w14:paraId="6AF4258F" w14:textId="2B930674">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03778AFD"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62951ED5" w14:textId="77777777">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bdr w:val="none" w:color="auto" w:sz="0" w:space="0" w:frame="1"/>
                <w:lang w:eastAsia="en-GB"/>
              </w:rPr>
              <w:t>Deep understanding of what constitutes effective teaching and learning in mathematics and the ability and confidence to communicate this</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404A4165" w14:textId="0D809B4A">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0068023B" w:rsidRDefault="00E82CAD" w14:paraId="0DCCC393" w14:textId="433E18CD">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6A810A56"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1C1BC250" w14:textId="776DA772">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bdr w:val="none" w:color="auto" w:sz="0" w:space="0" w:frame="1"/>
                <w:lang w:eastAsia="en-GB"/>
              </w:rPr>
              <w:t>Demonstrates</w:t>
            </w:r>
            <w:r w:rsidRPr="00CA7E8F" w:rsidR="00CE5AE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Century Gothic" w:hAnsi="Century Gothic" w:eastAsia="Times New Roman" w:cs="Tahoma"/>
                <w:color w:val="000000" w:themeColor="text1"/>
                <w:sz w:val="20"/>
                <w:szCs w:val="20"/>
                <w:bdr w:val="none" w:color="auto" w:sz="0" w:space="0" w:frame="1"/>
                <w:lang w:eastAsia="en-GB"/>
              </w:rPr>
              <w:t>a strong commitment and motivation for taking on a system leadership role in mathematics</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7AF89814" w14:textId="19D219BC">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0068023B" w:rsidRDefault="00E82CAD" w14:paraId="6FFA2597" w14:textId="78193AFB">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03770929"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73768870" w14:textId="77777777">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bdr w:val="none" w:color="auto" w:sz="0" w:space="0" w:frame="1"/>
                <w:lang w:eastAsia="en-GB"/>
              </w:rPr>
              <w:t>Deep understanding of, and significant experience in, leading professional development (and willing to undertake the NCETM PD Lead Accreditation if not already held)</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3F77003F" w14:textId="7777777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w:t>
            </w: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0068023B" w:rsidRDefault="00E82CAD" w14:paraId="255D32EA" w14:textId="2C320F73">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r>
      <w:tr w:rsidRPr="00CA7E8F" w:rsidR="00C669B9" w:rsidTr="45E0FB18" w14:paraId="74A5B4D9" w14:textId="77777777">
        <w:tc>
          <w:tcPr>
            <w:tcW w:w="9933" w:type="dxa"/>
            <w:gridSpan w:val="3"/>
            <w:tcBorders>
              <w:top w:val="single" w:color="auto" w:sz="8" w:space="0"/>
              <w:left w:val="single" w:color="auto" w:sz="4" w:space="0"/>
              <w:bottom w:val="single" w:color="auto" w:sz="4" w:space="0"/>
              <w:right w:val="single" w:color="auto" w:sz="4" w:space="0"/>
            </w:tcBorders>
            <w:shd w:val="clear" w:color="auto" w:fill="D9D9D9" w:themeFill="background1" w:themeFillShade="D9"/>
            <w:tcMar>
              <w:top w:w="80" w:type="dxa"/>
              <w:left w:w="80" w:type="dxa"/>
              <w:bottom w:w="80" w:type="dxa"/>
              <w:right w:w="80" w:type="dxa"/>
            </w:tcMar>
          </w:tcPr>
          <w:p w:rsidRPr="00CA7E8F" w:rsidR="00E82CAD" w:rsidP="0068023B" w:rsidRDefault="00E82CAD" w14:paraId="36A86133" w14:textId="7C43F58D">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b/>
                <w:color w:val="000000" w:themeColor="text1"/>
                <w:sz w:val="20"/>
                <w:szCs w:val="20"/>
                <w:lang w:eastAsia="en-GB"/>
              </w:rPr>
              <w:t>Knowledge and skills</w:t>
            </w:r>
          </w:p>
        </w:tc>
      </w:tr>
      <w:tr w:rsidRPr="00CA7E8F" w:rsidR="00C669B9" w:rsidTr="45E0FB18" w14:paraId="23AD2D5E" w14:textId="77777777">
        <w:trPr>
          <w:trHeight w:val="334"/>
        </w:trPr>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376B5C11" w14:textId="6D3ACC99">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Ability to use data to drive improvement</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17513D" w:rsidP="0068023B" w:rsidRDefault="0017513D" w14:paraId="4F71B947" w14:textId="18CA2535">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2CB7D683" w14:textId="1E02277D">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p>
        </w:tc>
      </w:tr>
      <w:tr w:rsidRPr="00CA7E8F" w:rsidR="00C669B9" w:rsidTr="45E0FB18" w14:paraId="6ED3AD4A" w14:textId="77777777">
        <w:trPr>
          <w:trHeight w:val="314"/>
        </w:trPr>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761FE034" w14:textId="55154102">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Strongly developed organisational </w:t>
            </w:r>
            <w:r w:rsidRPr="00CA7E8F" w:rsidR="009C01E2">
              <w:rPr>
                <w:rFonts w:ascii="Century Gothic" w:hAnsi="Century Gothic" w:eastAsia="Times New Roman" w:cs="Tahoma"/>
                <w:color w:val="000000" w:themeColor="text1"/>
                <w:sz w:val="20"/>
                <w:szCs w:val="20"/>
                <w:bdr w:val="none" w:color="auto" w:sz="0" w:space="0" w:frame="1"/>
                <w:lang w:eastAsia="en-GB"/>
              </w:rPr>
              <w:t>and time management skills</w:t>
            </w:r>
            <w:r w:rsidRPr="00CA7E8F">
              <w:rPr>
                <w:rFonts w:ascii="Century Gothic" w:hAnsi="Century Gothic" w:eastAsia="Times New Roman" w:cs="Tahoma"/>
                <w:color w:val="000000" w:themeColor="text1"/>
                <w:sz w:val="20"/>
                <w:szCs w:val="20"/>
                <w:bdr w:val="none" w:color="auto" w:sz="0" w:space="0" w:frame="1"/>
                <w:lang w:eastAsia="en-GB"/>
              </w:rPr>
              <w:t xml:space="preserve">   </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056C52E5" w14:textId="57B33BA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3FE928EC" w14:textId="1EB0F323">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136D1FBE"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9C01E2" w14:paraId="49ABDBA1" w14:textId="380CFE19">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Ability to inspire, manage and motivate a geographically dispersed team</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4D1EE302" w14:textId="12044DB6">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6115911E" w14:textId="2DDE884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10B1B449" w14:textId="77777777">
        <w:trPr>
          <w:trHeight w:val="456"/>
        </w:trPr>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12795D0B" w14:textId="3A793C1C">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Ability to reflect on own practice, critically evaluate and plan strategically for improvement </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750FDEBC" w14:textId="2F4E0692">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54F33128" w14:textId="75F5E2EF">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6F05BD42"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254CF4B0" w14:textId="4B3AE0BD">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Ability to think on feet, work on own initiative and find solutions to problems</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6C9F3F2D" w14:textId="540254F9">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1453D457" w14:textId="2B0B53EC">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15855329"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9C01E2" w14:paraId="6D0B9D55" w14:textId="02A1B58E">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Excellent communication and</w:t>
            </w:r>
            <w:r w:rsidRPr="00CA7E8F" w:rsidR="00E82CAD">
              <w:rPr>
                <w:rFonts w:ascii="Century Gothic" w:hAnsi="Century Gothic" w:eastAsia="Times New Roman" w:cs="Tahoma"/>
                <w:color w:val="000000" w:themeColor="text1"/>
                <w:sz w:val="20"/>
                <w:szCs w:val="20"/>
                <w:bdr w:val="none" w:color="auto" w:sz="0" w:space="0" w:frame="1"/>
                <w:lang w:eastAsia="en-GB"/>
              </w:rPr>
              <w:t xml:space="preserve"> interpersonal skills with strong two-way communication</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1E440B41" w14:textId="7882C299">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719FAB8E" w14:textId="15314580">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57B6E3AE"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246C9668" w14:textId="47F574A8">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Ability to work as a member of a team, make decisions, implement them and be accountable</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790DEA6B" w14:textId="325B9AFE">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74D2D80A" w14:textId="4165CA4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255FCFDF"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9C01E2" w:rsidP="0068023B" w:rsidRDefault="009C01E2" w14:paraId="20223064" w14:textId="0AAE1195">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Has impact presenting to a wide audience both in person and online</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9C01E2" w:rsidP="0068023B" w:rsidRDefault="009C01E2" w14:paraId="5AA741E5" w14:textId="0BB97F81">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9C01E2" w:rsidP="0068023B" w:rsidRDefault="009C01E2" w14:paraId="5D97D8AA" w14:textId="7777777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3010247F"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9C01E2" w:rsidP="0068023B" w:rsidRDefault="009C01E2" w14:paraId="18CF77CD" w14:textId="1D404155">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Working knowledge of Microsoft Excel</w:t>
            </w:r>
            <w:r w:rsid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Century Gothic" w:hAnsi="Century Gothic" w:eastAsia="Times New Roman" w:cs="Tahoma"/>
                <w:color w:val="000000" w:themeColor="text1"/>
                <w:sz w:val="20"/>
                <w:szCs w:val="20"/>
                <w:bdr w:val="none" w:color="auto" w:sz="0" w:space="0" w:frame="1"/>
                <w:lang w:eastAsia="en-GB"/>
              </w:rPr>
              <w:t xml:space="preserve">Word </w:t>
            </w:r>
            <w:r w:rsidR="00CA7E8F">
              <w:rPr>
                <w:rFonts w:ascii="Century Gothic" w:hAnsi="Century Gothic" w:eastAsia="Times New Roman" w:cs="Tahoma"/>
                <w:color w:val="000000" w:themeColor="text1"/>
                <w:sz w:val="20"/>
                <w:szCs w:val="20"/>
                <w:bdr w:val="none" w:color="auto" w:sz="0" w:space="0" w:frame="1"/>
                <w:lang w:eastAsia="en-GB"/>
              </w:rPr>
              <w:t xml:space="preserve">&amp; </w:t>
            </w:r>
            <w:r w:rsidR="00622B15">
              <w:rPr>
                <w:rFonts w:ascii="Century Gothic" w:hAnsi="Century Gothic" w:eastAsia="Times New Roman" w:cs="Tahoma"/>
                <w:color w:val="000000" w:themeColor="text1"/>
                <w:sz w:val="20"/>
                <w:szCs w:val="20"/>
                <w:bdr w:val="none" w:color="auto" w:sz="0" w:space="0" w:frame="1"/>
                <w:lang w:eastAsia="en-GB"/>
              </w:rPr>
              <w:t>P</w:t>
            </w:r>
            <w:r w:rsidR="00CA7E8F">
              <w:rPr>
                <w:rFonts w:ascii="Century Gothic" w:hAnsi="Century Gothic" w:eastAsia="Times New Roman" w:cs="Tahoma"/>
                <w:color w:val="000000" w:themeColor="text1"/>
                <w:sz w:val="20"/>
                <w:szCs w:val="20"/>
                <w:bdr w:val="none" w:color="auto" w:sz="0" w:space="0" w:frame="1"/>
                <w:lang w:eastAsia="en-GB"/>
              </w:rPr>
              <w:t>ower</w:t>
            </w:r>
            <w:r w:rsidR="00622B15">
              <w:rPr>
                <w:rFonts w:ascii="Century Gothic" w:hAnsi="Century Gothic" w:eastAsia="Times New Roman" w:cs="Tahoma"/>
                <w:color w:val="000000" w:themeColor="text1"/>
                <w:sz w:val="20"/>
                <w:szCs w:val="20"/>
                <w:bdr w:val="none" w:color="auto" w:sz="0" w:space="0" w:frame="1"/>
                <w:lang w:eastAsia="en-GB"/>
              </w:rPr>
              <w:t>P</w:t>
            </w:r>
            <w:r w:rsidR="00CA7E8F">
              <w:rPr>
                <w:rFonts w:ascii="Century Gothic" w:hAnsi="Century Gothic" w:eastAsia="Times New Roman" w:cs="Tahoma"/>
                <w:color w:val="000000" w:themeColor="text1"/>
                <w:sz w:val="20"/>
                <w:szCs w:val="20"/>
                <w:bdr w:val="none" w:color="auto" w:sz="0" w:space="0" w:frame="1"/>
                <w:lang w:eastAsia="en-GB"/>
              </w:rPr>
              <w:t xml:space="preserve">oint </w:t>
            </w:r>
            <w:r w:rsidRPr="00CA7E8F">
              <w:rPr>
                <w:rFonts w:ascii="Century Gothic" w:hAnsi="Century Gothic" w:eastAsia="Times New Roman" w:cs="Tahoma"/>
                <w:color w:val="000000" w:themeColor="text1"/>
                <w:sz w:val="20"/>
                <w:szCs w:val="20"/>
                <w:bdr w:val="none" w:color="auto" w:sz="0" w:space="0" w:frame="1"/>
                <w:lang w:eastAsia="en-GB"/>
              </w:rPr>
              <w:t>and the ability to learn new online data management platforms</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9C01E2" w:rsidP="0068023B" w:rsidRDefault="009C01E2" w14:paraId="6A33C538" w14:textId="5154385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9C01E2" w:rsidP="0068023B" w:rsidRDefault="009C01E2" w14:paraId="5F21D5B3" w14:textId="7777777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75A319A3"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9C01E2" w:rsidP="0068023B" w:rsidRDefault="009C01E2" w14:paraId="3F2F1A08" w14:textId="5849CFBC">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Experience in managing online meetings and presentations</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9C01E2" w:rsidP="0068023B" w:rsidRDefault="009C01E2" w14:paraId="0D06845E" w14:textId="7777777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9C01E2" w:rsidP="0068023B" w:rsidRDefault="009C01E2" w14:paraId="4E10CD5C" w14:textId="6F6ED86A">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r>
      <w:tr w:rsidRPr="00CA7E8F" w:rsidR="00C669B9" w:rsidTr="45E0FB18" w14:paraId="3F8917B0"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9C01E2" w:rsidP="0068023B" w:rsidRDefault="009C01E2" w14:paraId="63CFA03A" w14:textId="5D85CE5E">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Knowledge of GDPR and relevant legislation</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9C01E2" w:rsidP="0068023B" w:rsidRDefault="009C01E2" w14:paraId="2F42C19D" w14:textId="7777777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9C01E2" w:rsidP="0068023B" w:rsidRDefault="009C01E2" w14:paraId="2F0A7722" w14:textId="0DEB28D3">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r>
      <w:tr w:rsidRPr="00CA7E8F" w:rsidR="00C669B9" w:rsidTr="45E0FB18" w14:paraId="6070EEEE" w14:textId="77777777">
        <w:tc>
          <w:tcPr>
            <w:tcW w:w="9933"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top w:w="80" w:type="dxa"/>
              <w:left w:w="80" w:type="dxa"/>
              <w:bottom w:w="80" w:type="dxa"/>
              <w:right w:w="80" w:type="dxa"/>
            </w:tcMar>
          </w:tcPr>
          <w:p w:rsidRPr="00CA7E8F" w:rsidR="00E82CAD" w:rsidP="0068023B" w:rsidRDefault="00E82CAD" w14:paraId="2F8D7291" w14:textId="7497BE95">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b/>
                <w:color w:val="000000" w:themeColor="text1"/>
                <w:sz w:val="20"/>
                <w:szCs w:val="20"/>
                <w:lang w:eastAsia="en-GB"/>
              </w:rPr>
              <w:t>Personal qualities</w:t>
            </w:r>
          </w:p>
        </w:tc>
      </w:tr>
      <w:tr w:rsidRPr="00CA7E8F" w:rsidR="00C669B9" w:rsidTr="45E0FB18" w14:paraId="4F8228AB"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48042A01" w14:textId="25A05140">
            <w:pPr>
              <w:pStyle w:val="NoSpacing"/>
              <w:spacing w:before="48" w:beforeLines="20" w:after="48" w:afterLines="20"/>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Excellent interpersonal skills with the ability to maintain strict confidentiality</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53F9440B" w14:textId="7F55C9E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62CC37B6" w14:textId="01A938EB">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4D3AA9B3"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18437F7F" w14:textId="039BB32B">
            <w:pPr>
              <w:pStyle w:val="NoSpacing"/>
              <w:spacing w:before="48" w:beforeLines="20" w:after="48" w:afterLines="20"/>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Energ</w:t>
            </w:r>
            <w:r w:rsidRPr="00CA7E8F" w:rsidR="009C01E2">
              <w:rPr>
                <w:rFonts w:ascii="Century Gothic" w:hAnsi="Century Gothic" w:cs="Tahoma"/>
                <w:color w:val="000000" w:themeColor="text1"/>
                <w:sz w:val="20"/>
                <w:lang w:eastAsia="en-GB"/>
              </w:rPr>
              <w:t>etic</w:t>
            </w:r>
            <w:r w:rsidRPr="00CA7E8F">
              <w:rPr>
                <w:rFonts w:ascii="Century Gothic" w:hAnsi="Century Gothic" w:cs="Tahoma"/>
                <w:color w:val="000000" w:themeColor="text1"/>
                <w:sz w:val="20"/>
                <w:lang w:eastAsia="en-GB"/>
              </w:rPr>
              <w:t xml:space="preserve"> and enthusi</w:t>
            </w:r>
            <w:r w:rsidRPr="00CA7E8F" w:rsidR="009C01E2">
              <w:rPr>
                <w:rFonts w:ascii="Century Gothic" w:hAnsi="Century Gothic" w:cs="Tahoma"/>
                <w:color w:val="000000" w:themeColor="text1"/>
                <w:sz w:val="20"/>
                <w:lang w:eastAsia="en-GB"/>
              </w:rPr>
              <w:t xml:space="preserve">astic with a </w:t>
            </w:r>
            <w:r w:rsidRPr="00CA7E8F">
              <w:rPr>
                <w:rFonts w:ascii="Century Gothic" w:hAnsi="Century Gothic" w:cs="Tahoma"/>
                <w:color w:val="000000" w:themeColor="text1"/>
                <w:sz w:val="20"/>
                <w:lang w:eastAsia="en-GB"/>
              </w:rPr>
              <w:t>friendly and positive attitude</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33A4995E" w14:textId="192F95A3">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707ED83E" w14:textId="2FB4516D">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18781F67"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5E8D1683" w14:textId="726ACC61">
            <w:pPr>
              <w:pStyle w:val="NoSpacing"/>
              <w:spacing w:before="48" w:beforeLines="20" w:after="48" w:afterLines="20"/>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A diplomatic and patient approach</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45DE88DA" w14:textId="518C4549">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65A57B4D" w14:textId="3B62518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7862DFCF"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9C01E2" w14:paraId="20D276B0" w14:textId="6EF4E48A">
            <w:pPr>
              <w:pStyle w:val="NoSpacing"/>
              <w:spacing w:before="48" w:beforeLines="20" w:after="48" w:afterLines="20"/>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Takes the i</w:t>
            </w:r>
            <w:r w:rsidRPr="00CA7E8F" w:rsidR="00E82CAD">
              <w:rPr>
                <w:rFonts w:ascii="Century Gothic" w:hAnsi="Century Gothic" w:cs="Tahoma"/>
                <w:color w:val="000000" w:themeColor="text1"/>
                <w:sz w:val="20"/>
                <w:lang w:eastAsia="en-GB"/>
              </w:rPr>
              <w:t>nitiative and</w:t>
            </w:r>
            <w:r w:rsidRPr="00CA7E8F">
              <w:rPr>
                <w:rFonts w:ascii="Century Gothic" w:hAnsi="Century Gothic" w:cs="Tahoma"/>
                <w:color w:val="000000" w:themeColor="text1"/>
                <w:sz w:val="20"/>
                <w:lang w:eastAsia="en-GB"/>
              </w:rPr>
              <w:t xml:space="preserve"> has the</w:t>
            </w:r>
            <w:r w:rsidRPr="00CA7E8F" w:rsidR="00E82CAD">
              <w:rPr>
                <w:rFonts w:ascii="Century Gothic" w:hAnsi="Century Gothic" w:cs="Tahoma"/>
                <w:color w:val="000000" w:themeColor="text1"/>
                <w:sz w:val="20"/>
                <w:lang w:eastAsia="en-GB"/>
              </w:rPr>
              <w:t xml:space="preserve"> ability to prioritise own work and that of others to meet deadlines</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110925C2" w14:textId="0D4AEEC5">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452004BF" w14:textId="6A7E798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69E5F94E"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043112E5" w14:textId="1F066FA1">
            <w:pPr>
              <w:pStyle w:val="NoSpacing"/>
              <w:spacing w:before="48" w:beforeLines="20" w:after="48" w:afterLines="20"/>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Efficient and meticulous in organisation</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424DD8C6" w14:textId="7777777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69AE970F" w14:textId="0EB6A89A">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r>
      <w:tr w:rsidRPr="00CA7E8F" w:rsidR="00C669B9" w:rsidTr="45E0FB18" w14:paraId="3C7BCEA2"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369A23E4" w14:textId="54BA7FC5">
            <w:pPr>
              <w:pStyle w:val="NoSpacing"/>
              <w:spacing w:before="48" w:beforeLines="20" w:after="48" w:afterLines="20"/>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Able to follow direction and work in collaboration with the Maths Hub Leadership and Management team</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3CE15575" w14:textId="106ED5CB">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525FB3A6" w14:textId="6E07D0C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4BC7EA6A"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32D36949" w14:textId="0638E648">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lang w:eastAsia="en-GB"/>
              </w:rPr>
              <w:t>Able to work flexibly, adopt a hands-on approach and respond to unplanned situations</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3E293E7F" w14:textId="070C88EB">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737ADEF2" w14:textId="40CAC661">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5A2DE8E3"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4F78D221" w14:textId="51B63B9A">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lang w:eastAsia="en-GB"/>
              </w:rPr>
              <w:t>A commitment to on-going personal development and willingness to undertake appropriate training</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23060CE5" w14:textId="533DEFBA">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69220BDC" w14:textId="4DADE3B9">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773F9567"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3EE088B3" w14:textId="4B0238F1">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lang w:eastAsia="en-GB"/>
              </w:rPr>
              <w:t>Good record of attendance and punctuality</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0CE4494A" w14:textId="0A22A42B">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46E917B7" w14:textId="58AA008F">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22A681D6"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5D538D06" w14:textId="621C69E0">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lang w:eastAsia="en-GB"/>
              </w:rPr>
              <w:t>Commitment to the highest standards of child protection and safeguarding</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4A032E10" w14:textId="6E00AF34">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6955FBB7" w14:textId="2EB3FD25">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52EF4E12"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26A7D794" w14:textId="56C5C8F6">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lang w:eastAsia="en-GB"/>
              </w:rPr>
              <w:t>Recognition of the importance of personal responsibility for health and safety</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55E0251A" w14:textId="2B4E56D4">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10060B61" w14:textId="1F5D35A8">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45E0FB18" w14:paraId="0347DDA1"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56FFF31A" w14:textId="7EAEA0CA">
            <w:pPr>
              <w:shd w:val="clear" w:color="auto" w:fill="FFFFFF"/>
              <w:spacing w:before="48" w:beforeLines="20" w:after="48" w:afterLines="20" w:line="240" w:lineRule="auto"/>
              <w:rPr>
                <w:rFonts w:ascii="Century Gothic" w:hAnsi="Century Gothic" w:cs="Tahoma"/>
                <w:color w:val="000000" w:themeColor="text1"/>
                <w:sz w:val="20"/>
                <w:szCs w:val="20"/>
              </w:rPr>
            </w:pPr>
            <w:r w:rsidRPr="00CA7E8F">
              <w:rPr>
                <w:rFonts w:ascii="Century Gothic" w:hAnsi="Century Gothic" w:eastAsia="Times New Roman" w:cs="Tahoma"/>
                <w:color w:val="000000" w:themeColor="text1"/>
                <w:sz w:val="20"/>
                <w:szCs w:val="20"/>
                <w:lang w:eastAsia="en-GB"/>
              </w:rPr>
              <w:t>Not barred from working with children</w:t>
            </w:r>
            <w:r w:rsidRPr="00CA7E8F">
              <w:rPr>
                <w:rFonts w:ascii="Century Gothic" w:hAnsi="Century Gothic" w:eastAsia="Times New Roman" w:cs="Tahoma"/>
                <w:color w:val="000000" w:themeColor="text1"/>
                <w:sz w:val="20"/>
                <w:szCs w:val="20"/>
                <w:bdr w:val="none" w:color="auto" w:sz="0" w:space="0" w:frame="1"/>
                <w:lang w:eastAsia="en-GB"/>
              </w:rPr>
              <w:t> </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3E60D53A" w14:textId="7765BD15">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341E2395" w14:textId="51FEFDF1">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bl>
    <w:p w:rsidRPr="00CA7E8F" w:rsidR="00BC057A" w:rsidRDefault="00BC057A" w14:paraId="002DA7C8" w14:textId="3AFB6888">
      <w:pPr>
        <w:shd w:val="clear" w:color="auto" w:fill="FFFFFF"/>
        <w:spacing w:after="0" w:line="240" w:lineRule="auto"/>
        <w:rPr>
          <w:rFonts w:ascii="Century Gothic" w:hAnsi="Century Gothic" w:eastAsia="Times New Roman" w:cs="Calibri"/>
          <w:color w:val="242424"/>
          <w:sz w:val="20"/>
          <w:szCs w:val="20"/>
          <w:lang w:eastAsia="en-GB"/>
        </w:rPr>
      </w:pPr>
    </w:p>
    <w:sectPr w:rsidRPr="00CA7E8F" w:rsidR="00BC057A" w:rsidSect="001D0C75">
      <w:headerReference w:type="default" r:id="rId9"/>
      <w:pgSz w:w="11906" w:h="16838" w:orient="portrait"/>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F43FA" w:rsidP="00CA7E8F" w:rsidRDefault="00CF43FA" w14:paraId="0AB6B81C" w14:textId="77777777">
      <w:pPr>
        <w:spacing w:after="0" w:line="240" w:lineRule="auto"/>
      </w:pPr>
      <w:r>
        <w:separator/>
      </w:r>
    </w:p>
  </w:endnote>
  <w:endnote w:type="continuationSeparator" w:id="0">
    <w:p w:rsidR="00CF43FA" w:rsidP="00CA7E8F" w:rsidRDefault="00CF43FA" w14:paraId="0AAF0E4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F43FA" w:rsidP="00CA7E8F" w:rsidRDefault="00CF43FA" w14:paraId="16776A49" w14:textId="77777777">
      <w:pPr>
        <w:spacing w:after="0" w:line="240" w:lineRule="auto"/>
      </w:pPr>
      <w:r>
        <w:separator/>
      </w:r>
    </w:p>
  </w:footnote>
  <w:footnote w:type="continuationSeparator" w:id="0">
    <w:p w:rsidR="00CF43FA" w:rsidP="00CA7E8F" w:rsidRDefault="00CF43FA" w14:paraId="5A21A0B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A95BA1" w:rsidRDefault="00E82DA4" w14:paraId="6BA53CA3" w14:textId="4BA53391">
    <w:pPr>
      <w:pStyle w:val="Header"/>
    </w:pPr>
    <w:r>
      <w:rPr>
        <w:noProof/>
      </w:rPr>
      <w:drawing>
        <wp:anchor distT="0" distB="0" distL="114300" distR="114300" simplePos="0" relativeHeight="251658240" behindDoc="1" locked="0" layoutInCell="1" allowOverlap="1" wp14:anchorId="1BB831D9" wp14:editId="3A1E84CC">
          <wp:simplePos x="0" y="0"/>
          <wp:positionH relativeFrom="column">
            <wp:posOffset>4857750</wp:posOffset>
          </wp:positionH>
          <wp:positionV relativeFrom="paragraph">
            <wp:posOffset>-46355</wp:posOffset>
          </wp:positionV>
          <wp:extent cx="1419225" cy="463550"/>
          <wp:effectExtent l="0" t="0" r="9525" b="0"/>
          <wp:wrapTight wrapText="bothSides">
            <wp:wrapPolygon edited="0">
              <wp:start x="0" y="0"/>
              <wp:lineTo x="0" y="20416"/>
              <wp:lineTo x="21455" y="20416"/>
              <wp:lineTo x="21455" y="0"/>
              <wp:lineTo x="0" y="0"/>
            </wp:wrapPolygon>
          </wp:wrapTight>
          <wp:docPr id="87" name="image2.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87" name="image2.png" descr="A close-up of a logo&#10;&#10;Description automatically generated"/>
                  <pic:cNvPicPr/>
                </pic:nvPicPr>
                <pic:blipFill>
                  <a:blip r:embed="rId1">
                    <a:extLst>
                      <a:ext uri="{28A0092B-C50C-407E-A947-70E740481C1C}">
                        <a14:useLocalDpi xmlns:a14="http://schemas.microsoft.com/office/drawing/2010/main" val="0"/>
                      </a:ext>
                    </a:extLst>
                  </a:blip>
                  <a:srcRect/>
                  <a:stretch>
                    <a:fillRect/>
                  </a:stretch>
                </pic:blipFill>
                <pic:spPr>
                  <a:xfrm>
                    <a:off x="0" y="0"/>
                    <a:ext cx="1419225" cy="463550"/>
                  </a:xfrm>
                  <a:prstGeom prst="rect">
                    <a:avLst/>
                  </a:prstGeom>
                  <a:ln/>
                </pic:spPr>
              </pic:pic>
            </a:graphicData>
          </a:graphic>
        </wp:anchor>
      </w:drawing>
    </w:r>
  </w:p>
  <w:p w:rsidR="00A95BA1" w:rsidRDefault="00A95BA1" w14:paraId="49452E23" w14:textId="77777777">
    <w:pPr>
      <w:pStyle w:val="Header"/>
    </w:pPr>
  </w:p>
  <w:p w:rsidR="00A95BA1" w:rsidRDefault="00A95BA1" w14:paraId="0F8B6CBB" w14:textId="6BB07726">
    <w:pPr>
      <w:pStyle w:val="Header"/>
    </w:pPr>
  </w:p>
  <w:p w:rsidR="00A95BA1" w:rsidRDefault="00A95BA1" w14:paraId="3D57BA62" w14:textId="77777777">
    <w:pPr>
      <w:pStyle w:val="Header"/>
    </w:pPr>
  </w:p>
  <w:p w:rsidR="00CA7E8F" w:rsidRDefault="00CA7E8F" w14:paraId="067DD13B" w14:textId="4650AE5E">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proofState w:spelling="clean" w:grammar="dirty"/>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ED7"/>
    <w:rsid w:val="00021ED7"/>
    <w:rsid w:val="0010101F"/>
    <w:rsid w:val="0017513D"/>
    <w:rsid w:val="00183342"/>
    <w:rsid w:val="001D0C75"/>
    <w:rsid w:val="001E7C50"/>
    <w:rsid w:val="00212E18"/>
    <w:rsid w:val="002251BB"/>
    <w:rsid w:val="002C1149"/>
    <w:rsid w:val="00400F48"/>
    <w:rsid w:val="00526BF4"/>
    <w:rsid w:val="00540341"/>
    <w:rsid w:val="00622B15"/>
    <w:rsid w:val="0068023B"/>
    <w:rsid w:val="00801F31"/>
    <w:rsid w:val="00922482"/>
    <w:rsid w:val="00953EE0"/>
    <w:rsid w:val="00963BFE"/>
    <w:rsid w:val="009C01E2"/>
    <w:rsid w:val="00A1760B"/>
    <w:rsid w:val="00A95BA1"/>
    <w:rsid w:val="00B954C4"/>
    <w:rsid w:val="00BC057A"/>
    <w:rsid w:val="00C669B9"/>
    <w:rsid w:val="00C86D59"/>
    <w:rsid w:val="00CA7E8F"/>
    <w:rsid w:val="00CE5AEF"/>
    <w:rsid w:val="00CF43FA"/>
    <w:rsid w:val="00D04D7D"/>
    <w:rsid w:val="00E82CAD"/>
    <w:rsid w:val="00E82DA4"/>
    <w:rsid w:val="00E8750F"/>
    <w:rsid w:val="00F16E97"/>
    <w:rsid w:val="45E0FB18"/>
    <w:rsid w:val="537F1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B1FD41"/>
  <w15:chartTrackingRefBased/>
  <w15:docId w15:val="{612D5E06-5140-4026-AFC9-B580EAE971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021ED7"/>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Spacing">
    <w:name w:val="No Spacing"/>
    <w:uiPriority w:val="1"/>
    <w:qFormat/>
    <w:rsid w:val="002251BB"/>
    <w:pPr>
      <w:spacing w:after="0" w:line="240" w:lineRule="auto"/>
    </w:pPr>
    <w:rPr>
      <w:rFonts w:ascii="Arial" w:hAnsi="Arial" w:eastAsia="Symbol" w:cs="Times New Roman"/>
      <w:sz w:val="24"/>
      <w:szCs w:val="20"/>
    </w:rPr>
  </w:style>
  <w:style w:type="paragraph" w:styleId="Header">
    <w:name w:val="header"/>
    <w:basedOn w:val="Normal"/>
    <w:link w:val="HeaderChar"/>
    <w:uiPriority w:val="99"/>
    <w:unhideWhenUsed/>
    <w:rsid w:val="00CA7E8F"/>
    <w:pPr>
      <w:tabs>
        <w:tab w:val="center" w:pos="4513"/>
        <w:tab w:val="right" w:pos="9026"/>
      </w:tabs>
      <w:spacing w:after="0" w:line="240" w:lineRule="auto"/>
    </w:pPr>
  </w:style>
  <w:style w:type="character" w:styleId="HeaderChar" w:customStyle="1">
    <w:name w:val="Header Char"/>
    <w:basedOn w:val="DefaultParagraphFont"/>
    <w:link w:val="Header"/>
    <w:uiPriority w:val="99"/>
    <w:rsid w:val="00CA7E8F"/>
  </w:style>
  <w:style w:type="paragraph" w:styleId="Footer">
    <w:name w:val="footer"/>
    <w:basedOn w:val="Normal"/>
    <w:link w:val="FooterChar"/>
    <w:uiPriority w:val="99"/>
    <w:unhideWhenUsed/>
    <w:rsid w:val="00CA7E8F"/>
    <w:pPr>
      <w:tabs>
        <w:tab w:val="center" w:pos="4513"/>
        <w:tab w:val="right" w:pos="9026"/>
      </w:tabs>
      <w:spacing w:after="0" w:line="240" w:lineRule="auto"/>
    </w:pPr>
  </w:style>
  <w:style w:type="character" w:styleId="FooterChar" w:customStyle="1">
    <w:name w:val="Footer Char"/>
    <w:basedOn w:val="DefaultParagraphFont"/>
    <w:link w:val="Footer"/>
    <w:uiPriority w:val="99"/>
    <w:rsid w:val="00CA7E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19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bbec7f4-dd16-4739-a125-ad57c55494e0" xsi:nil="true"/>
    <lcf76f155ced4ddcb4097134ff3c332f xmlns="58aea8ac-453d-4119-b6a8-5014baaaa2a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E0366F2569C8F42BFA7340E98FA8CCC" ma:contentTypeVersion="16" ma:contentTypeDescription="Create a new document." ma:contentTypeScope="" ma:versionID="637633d323f6411980d56a43e5522e4a">
  <xsd:schema xmlns:xsd="http://www.w3.org/2001/XMLSchema" xmlns:xs="http://www.w3.org/2001/XMLSchema" xmlns:p="http://schemas.microsoft.com/office/2006/metadata/properties" xmlns:ns2="58aea8ac-453d-4119-b6a8-5014baaaa2aa" xmlns:ns3="9bbec7f4-dd16-4739-a125-ad57c55494e0" targetNamespace="http://schemas.microsoft.com/office/2006/metadata/properties" ma:root="true" ma:fieldsID="1588876b6d714f113e6b2444bd6c5273" ns2:_="" ns3:_="">
    <xsd:import namespace="58aea8ac-453d-4119-b6a8-5014baaaa2aa"/>
    <xsd:import namespace="9bbec7f4-dd16-4739-a125-ad57c55494e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aea8ac-453d-4119-b6a8-5014baaaa2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013a4b9-b205-445d-9fbb-bbd5c14dff2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bec7f4-dd16-4739-a125-ad57c55494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e63ad60-c1b8-4f39-8cf1-b47dadb0b17f}" ma:internalName="TaxCatchAll" ma:showField="CatchAllData" ma:web="9bbec7f4-dd16-4739-a125-ad57c55494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E1EB10-1301-43EF-9F4E-E186B898FCCF}">
  <ds:schemaRefs>
    <ds:schemaRef ds:uri="http://schemas.microsoft.com/sharepoint/v3/contenttype/forms"/>
  </ds:schemaRefs>
</ds:datastoreItem>
</file>

<file path=customXml/itemProps2.xml><?xml version="1.0" encoding="utf-8"?>
<ds:datastoreItem xmlns:ds="http://schemas.openxmlformats.org/officeDocument/2006/customXml" ds:itemID="{12353BD0-B267-4604-9FB8-3BA7D5A8E9B0}">
  <ds:schemaRefs>
    <ds:schemaRef ds:uri="http://schemas.microsoft.com/office/2006/metadata/properties"/>
    <ds:schemaRef ds:uri="http://schemas.microsoft.com/office/infopath/2007/PartnerControls"/>
    <ds:schemaRef ds:uri="a56f70ee-c8ff-4ec6-98b3-fe7e70f76ef6"/>
    <ds:schemaRef ds:uri="d927e5c5-96b7-4ff8-aa91-3cbe52b39b6d"/>
  </ds:schemaRefs>
</ds:datastoreItem>
</file>

<file path=customXml/itemProps3.xml><?xml version="1.0" encoding="utf-8"?>
<ds:datastoreItem xmlns:ds="http://schemas.openxmlformats.org/officeDocument/2006/customXml" ds:itemID="{014EB8BB-4B38-4404-BA4F-9FE1572619A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A Stone</dc:creator>
  <keywords/>
  <dc:description/>
  <lastModifiedBy>Sarah Anderson</lastModifiedBy>
  <revision>4</revision>
  <dcterms:created xsi:type="dcterms:W3CDTF">2024-06-11T16:16:00.0000000Z</dcterms:created>
  <dcterms:modified xsi:type="dcterms:W3CDTF">2025-05-22T11:56:11.7498991Z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0x0101001E0366F2569C8F42BFA7340E98FA8CCC</vt:lpwstr>
  </property>
  <property fmtid="{D5CDD505-2E9C-101B-9397-08002B2CF9AE}" pid="3" name="MediaServiceImageTags">
    <vt:lpwstr/>
  </property>
</Properties>
</file>